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653105" w:rsidRPr="00653105" w:rsidTr="0065310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53105" w:rsidRPr="0065310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53105" w:rsidRPr="00653105" w:rsidRDefault="00653105" w:rsidP="00653105">
                  <w:pPr>
                    <w:spacing w:after="0" w:line="240" w:lineRule="atLeast"/>
                    <w:rPr>
                      <w:rFonts w:ascii="Times New Roman" w:eastAsia="Times New Roman" w:hAnsi="Times New Roman" w:cs="Times New Roman"/>
                      <w:sz w:val="24"/>
                      <w:szCs w:val="24"/>
                      <w:lang w:eastAsia="tr-TR"/>
                    </w:rPr>
                  </w:pPr>
                  <w:r w:rsidRPr="00653105">
                    <w:rPr>
                      <w:rFonts w:ascii="Arial" w:eastAsia="Times New Roman" w:hAnsi="Arial" w:cs="Arial"/>
                      <w:sz w:val="16"/>
                      <w:szCs w:val="16"/>
                      <w:lang w:eastAsia="tr-TR"/>
                    </w:rPr>
                    <w:t>10 Temmuz 2011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53105" w:rsidRPr="00653105" w:rsidRDefault="00653105" w:rsidP="00653105">
                  <w:pPr>
                    <w:spacing w:after="0" w:line="240" w:lineRule="atLeast"/>
                    <w:jc w:val="center"/>
                    <w:rPr>
                      <w:rFonts w:ascii="Times New Roman" w:eastAsia="Times New Roman" w:hAnsi="Times New Roman" w:cs="Times New Roman"/>
                      <w:sz w:val="24"/>
                      <w:szCs w:val="24"/>
                      <w:lang w:eastAsia="tr-TR"/>
                    </w:rPr>
                  </w:pPr>
                  <w:r w:rsidRPr="0065310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53105" w:rsidRPr="00653105" w:rsidRDefault="00653105" w:rsidP="00653105">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653105">
                    <w:rPr>
                      <w:rFonts w:ascii="Arial" w:eastAsia="Times New Roman" w:hAnsi="Arial" w:cs="Arial"/>
                      <w:sz w:val="16"/>
                      <w:szCs w:val="16"/>
                      <w:lang w:eastAsia="tr-TR"/>
                    </w:rPr>
                    <w:t>Sayı : 27990</w:t>
                  </w:r>
                </w:p>
              </w:tc>
            </w:tr>
            <w:tr w:rsidR="00653105" w:rsidRPr="00653105">
              <w:trPr>
                <w:trHeight w:val="480"/>
                <w:jc w:val="center"/>
              </w:trPr>
              <w:tc>
                <w:tcPr>
                  <w:tcW w:w="8789" w:type="dxa"/>
                  <w:gridSpan w:val="3"/>
                  <w:tcMar>
                    <w:top w:w="0" w:type="dxa"/>
                    <w:left w:w="108" w:type="dxa"/>
                    <w:bottom w:w="0" w:type="dxa"/>
                    <w:right w:w="108" w:type="dxa"/>
                  </w:tcMar>
                  <w:vAlign w:val="center"/>
                  <w:hideMark/>
                </w:tcPr>
                <w:p w:rsidR="00653105" w:rsidRPr="00653105" w:rsidRDefault="00653105" w:rsidP="00653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3105">
                    <w:rPr>
                      <w:rFonts w:ascii="Arial" w:eastAsia="Times New Roman" w:hAnsi="Arial" w:cs="Arial"/>
                      <w:b/>
                      <w:bCs/>
                      <w:color w:val="000080"/>
                      <w:sz w:val="18"/>
                      <w:szCs w:val="18"/>
                      <w:lang w:eastAsia="tr-TR"/>
                    </w:rPr>
                    <w:t>KANUN HÜKMÜNDE KARARNAME</w:t>
                  </w:r>
                </w:p>
              </w:tc>
            </w:tr>
            <w:tr w:rsidR="00653105" w:rsidRPr="00653105">
              <w:trPr>
                <w:trHeight w:val="480"/>
                <w:jc w:val="center"/>
              </w:trPr>
              <w:tc>
                <w:tcPr>
                  <w:tcW w:w="8789" w:type="dxa"/>
                  <w:gridSpan w:val="3"/>
                  <w:tcMar>
                    <w:top w:w="0" w:type="dxa"/>
                    <w:left w:w="108" w:type="dxa"/>
                    <w:bottom w:w="0" w:type="dxa"/>
                    <w:right w:w="108" w:type="dxa"/>
                  </w:tcMar>
                  <w:vAlign w:val="center"/>
                  <w:hideMark/>
                </w:tcPr>
                <w:p w:rsidR="00653105" w:rsidRPr="00653105" w:rsidRDefault="00653105" w:rsidP="00653105">
                  <w:pPr>
                    <w:spacing w:before="100" w:beforeAutospacing="1" w:after="100" w:afterAutospacing="1" w:line="240" w:lineRule="atLeast"/>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VERGİ DENETİM KURULU BAŞKANLIĞININ KURULMASI AMACIYLA BAZI</w:t>
                  </w:r>
                </w:p>
                <w:p w:rsidR="00653105" w:rsidRPr="00653105" w:rsidRDefault="00653105" w:rsidP="00653105">
                  <w:pPr>
                    <w:spacing w:before="100" w:beforeAutospacing="1" w:after="100" w:afterAutospacing="1" w:line="240" w:lineRule="atLeast"/>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KANUN VE KANUN HÜKMÜNDE KARARNAMELERDE DEĞİŞİKLİK</w:t>
                  </w:r>
                </w:p>
                <w:p w:rsidR="00653105" w:rsidRPr="00653105" w:rsidRDefault="00653105" w:rsidP="00653105">
                  <w:pPr>
                    <w:spacing w:before="100" w:beforeAutospacing="1" w:after="100" w:afterAutospacing="1" w:line="240" w:lineRule="atLeast"/>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YAPILMASINA DAİR KANUN HÜKMÜNDE KARARNAME</w:t>
                  </w:r>
                </w:p>
                <w:p w:rsidR="00653105" w:rsidRPr="00653105" w:rsidRDefault="00653105" w:rsidP="00653105">
                  <w:pPr>
                    <w:spacing w:before="100" w:beforeAutospacing="1" w:after="100" w:afterAutospacing="1" w:line="240" w:lineRule="atLeast"/>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 </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Karar Sayısı : KHK/646</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Maliye Bakanlığında hizmet birimi olarak Vergi Denetim Kurulu Başkanlığının kurulması ile bazı kanun ve kanun hükmünde kararnamelerde değişiklik yapılması; 6/4/2011 tarihli ve 6223 sayılı Kanunun verdiği yetkiye dayanılarak, Bakanlar Kurulu’nca 7/7/2011 tarihinde kararlaştırılmıştır.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1 –</w:t>
                  </w:r>
                  <w:r w:rsidRPr="00653105">
                    <w:rPr>
                      <w:rFonts w:ascii="Times New Roman" w:eastAsia="Times New Roman" w:hAnsi="Times New Roman" w:cs="Times New Roman"/>
                      <w:sz w:val="18"/>
                      <w:szCs w:val="18"/>
                      <w:lang w:val="en-GB" w:eastAsia="tr-TR"/>
                    </w:rPr>
                    <w:t> 13/12/1983 tarihli ve 178 sayılı Maliye Bakanlığının Teşkilat ve Görevleri Hakkında Kanun Hükmünde Kararnamenin;</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2 nci maddesinin birinci fıkrasına aşağıdaki bent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“s) Vergi incelemesi ve denetimine ilişkin temel politika ve stratejileri belirlemek ve uygulanmasını sağlamak.”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 6 ncı maddesinin birinci fıkrasında yer alan “Bu amaçla Bakanlık Teftiş Kurulu ve Hesap Uzmanları Kurulu hariç olmak üzere” ibaresi “Bu amaçla Vergi Denetim Kurulu Başkanlığı hariç olmak üzere” şeklinde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c) 13 üncü maddesinin birinci fıkrasına aşağıdaki bent ve aynı maddeye aşağıdaki fıkra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“r) Bakanlar Kurulunca uygulama usul ve esasları belirlenen projeler kapsamında; Hazinenin özel mülkiyetinde ve Devletin hüküm ve tasarrufu altında bulunan taşınmazları geliştirmek, değerlendirmek, kişilerin mülkiyetinde bulunan taşınmazları satın almak, trampa etmek, kamulaştırmak, toplulaştırmak, kamulaştırma ve toplulaştırma kapsamında kalan taşınmazlar da dâhil olmak üzere taşınmazların imar planlarını, çevre imar bütünlüğünü bozmayacak şekilde yapmak, yaptırmak, tadil etmek ve imar uygulamasını gerçekleştirmek.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Genel Müdürlük tarafından birinci fıkranın (r) bendi uyarınca yapılan, yaptırılan ve tadil edilen planlar; büyükşehir belediye sınırları içerisinde kalan alanlar için büyükşehir belediye meclisi tarafından, il ve ilçe belediye sınırları ile mücavir alanları içinde kalan alanlar için ilgili belediye meclisleri tarafından, beldelerde ve diğer yerlerde ilgili valilik tarafından, planların belediyelere veya valiliğe intikal ettiği tarihten itibaren üç ay içinde aynen veya değiştirilerek onaylanır. Belediyeler ve valilik tarafından üç ay içinde onaylanmayan planlar Genel Müdürlük tarafından re’sen onaylanır. Belediyeler, valilik veya Genel Müdürlük tarafından onaylanan bu planlar; askı, ilan ve itiraza dair kararlar da dâhil olmak üzere 3194 sayılı İmar Kanunu hükümlerine göre belediyeler ve ilgili kamu kurumları tarafından yapılacak tüm işlemler Genel Müdürlük tarafından re’sen yapılmak suretiyle yürürlüğe konur. İlgili belediyeler ve valilikler bu arsa ve arazilerin imar fonksiyonlarını beş yıl süreyle değiştiremezler.”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ç) 19 uncu maddesinin birinci fıkrasının (a) bendi aşağıdaki şekilde değiştirilmiş ve (b) bendi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Vergi Denetim Kurulu Başkanlığı,”</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d) 20 nci maddesi başlığı ile birlikte aşağıdaki şekilde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“Vergi Denetim Kurulu Başkanlığı:</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lastRenderedPageBreak/>
                    <w:t>MADDE 20 – Vergi Denetim Kurulu Başkanlığı, doğrudan Bakana bağlı olarak Başkan, Başkan Yardımcıları, Grup Başkanları ve Vergi Müfettişleri (Vergi Başmüfettişi, Vergi Müfettişi ve Vergi Müfettiş Yardımcısı)’nden oluşur.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Kurula verilen görevlerin yerine getirilmesinde, uzmanlaşma ve işbölümünün sağlanması amacıyla uygun görülen yerlerde Bakan onayı ile doğrudan Başkanlığa bağlı olmak üzere aşağıdaki grup başkanlıkları kurulabilir.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Küçük ve Orta Ölçekli Mükellefler Grup Başkanlığı.</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 Büyük Ölçekli Mükellefler Grup Başkanlığı.</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c) Organize Vergi Kaçakçılığı ile Mücadele Grup Başkanlığı.</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ç) Örtülü Sermaye, Transfer Fiyatlandırması ve Yurtdışı Kazançlar Grup Başkanlığı.</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İkinci fıkrada belirtilen grup başkanlıkları, uygun görülen yerlerde ihtiyaca göre birden fazla sayıda kurulabilir.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Kurulun görev ve yetkileri şunlardır: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Vergi Usul Kanunu ve diğer gelir kanunları kapsamında vergi incelemeleri yapmak.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 Her türlü bilgi, veri ve istatistiği toplamak suretiyle oluşturulacak Risk Analiz Sistemi üzerinden mükelleflerin faaliyetlerini gruplar ve sektörler itibarıyla analiz etmek, mukayeseler yapmak ve bu suretle risk alanlarını tespit etmek.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c) Vergi yükümlülüklerine ilişkin ihbar ve şikayetleri değerlendirmek.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ç) Vergi incelemelerinde Gelir İdaresi Başkanlığı ile gerekli eşgüdümü ve işbirliğini sağlamak.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d) İnceleme ve denetim sonuçlarını izlemek, değerlendirmek ve istatistikler oluşturmak.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e) Vergi inceleme ve denetimleri ile raporlamaya ilişkin standart, ilke, yöntem ve teknikleri geliştirmek, inceleme ve denetim rehberleri hazırlamak, vergi incelemesi yapmaya yetkili olanların uyacakları etik kuralları belirlemek.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f) Vergi Müfettişlerinin mesleki yeterlik ve yetkinliklerinin sağlanması ve artırılması için gerekli çalışmaları yapmak, bu amaca katkı sağlamak üzere kalite güvence sistemini geliştirerek uygulamak.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 Performans değerlendirme sistemi oluşturmak ve Vergi Müfettişlerinin performansını bu sisteme göre değerlendirmek.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ğ) Vergi kaçırma ve vergiden kaçınma alanındaki gelişmeler ile bunların ortaya çıkarılması ve önlenmesine yönelik yöntemler konusunda araştırmalar yapmak.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h) Vergi mevzuatı ile ilgili görüş ve önerilerde bulunmak.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ı) Bakan tarafından verilen teftiş, inceleme, denetim ve soruşturmaları yapmak.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i) Bakan tarafından verilen benzeri görevleri yapmak.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 xml:space="preserve">Vergi incelemesine yetkili olanlar tarafından yapılacak tam ve sınırlı vergi incelemelerinin kapsamı, vergi incelemesine tabi tutulma bakımından birinci sınıf tüccarların yıllık iş hacimleri, aktif ve öz sermaye büyüklükleri esas alınarak gruplara ayrılması ve yapılacak bu gruplamaya bağlı olarak vergi incelemesine alınma bakımından asgari </w:t>
                  </w:r>
                  <w:r w:rsidRPr="00653105">
                    <w:rPr>
                      <w:rFonts w:ascii="Times New Roman" w:eastAsia="Times New Roman" w:hAnsi="Times New Roman" w:cs="Times New Roman"/>
                      <w:sz w:val="18"/>
                      <w:szCs w:val="18"/>
                      <w:lang w:val="en-GB" w:eastAsia="tr-TR"/>
                    </w:rPr>
                    <w:lastRenderedPageBreak/>
                    <w:t>süreler getirilmesi ile bu hususlara dair diğer usul ve esaslar yönetmelikle belirlenir.”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e) 21 inci ve 33/B maddeleri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f) 42 nci maddesinin (b) fıkrasında yer alan “ve Maliye Bakanlığında en az üç yıl fiilen çalışmış” ibaresi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 43 üncü maddesinin (a) fıkrasının ikinci paragrafında yer alan “(Gelir İdaresi Başkanlığı gelirler kontrolörleri dahil)” ve “Başkanlık ve” ibareleri yürürlükten kaldırılmış ve aynı maddenin (b) fıkrasının (1) numaralı bendine “Devlet Muhasebe Uzmanı,” ibaresinden sonra gelmek üzere “Gelir Politikaları Genel Müdürlüğünde Devlet Gelir Politikaları Uzmanı,” ibaresi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ğ) Ek 28 inci maddesinden sonra gelmek üzere aşağıdaki ek maddeler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“Vergi Denetim Kurulu Başkanlığında atama, yükselme ve yer değişikliği</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EK MADDE 29 – Vergi Denetim Kurulu Başkanı, atama tarihi itibarıyla Devlet memuriyetinde bulunan, kamudaki hizmet süresi toplamı oniki yılı aşan ve bu sürenin en az on yılında Vergi Müfettişi olarak görev yapmış olanlar arasından atanır. Başkan, Vergi Müfettişi sıfat ve yetkilerini haizdir.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Görevlerin yürütülmesinde Başkana yardımcı olmak üzere dört Başkan Yardımcısı atanabilir. Başkan Yardımcıları, atama tarihi itibarıyla Devlet memuriyetinde bulunan, kamudaki hizmet süresi toplamı on yılı aşan ve bu sürenin en az sekiz yılında Vergi Müfettişi olarak görev yapmış olanlar arasından atanır. Başkan Yardımcıları, Vergi Müfettişi sıfat ve yetkilerini haizdir.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Grup Başkanları, görevlendirme tarihi itibarıyla Vergi Müfettişi kadrosunda bulunan, kamudaki hizmet süresi toplamı on yılı aşan ve bu sürenin en az sekiz yılında Vergi Müfettişi olarak görev yapmış olanlar arasından görevlendirilir.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Vergi Müfettişleri, en az dört yıllık yükseköğretim veren hukuk, siyasal bilgiler, iktisat, işletme, iktisadi ve idari bilimler fakülteleri ile yönetmelikle belirlenen yükseköğretim kurumlarından veya bunlara denkliği Yükseköğretim Kurulunca kabul edilmiş yükseköğretim kurumlarından mezun olup, sınavın yapıldığı tarih itibarıyla otuzbeş yaşını doldurmamış olan ve yapılacak özel yarışma sınavını kazananlar arasından, Bakan onayı ile mesleğe Vergi Müfettiş Yardımcısı olarak atanır.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Vergi Müfettiş Yardımcılığına atananlardan giriş sınavındaki başarı sırasına göre en başarılı yüzde yirmisi üç aylık ayrı bir eğitime tabi tutulur. Bu eğitim sonucunda yapılacak yazılı ve sözlü sınavda başarı sırasına göre en başarılı yüzde yirmibeşi 20 nci maddenin ikinci fıkrasının (b), (c) ve (ç) bentlerinde belirtilen grup başkanlıklarında görevlendirilir. Giriş sınavında ilk yüzde yirmiye, eğitim sonucunda yapılacak sınavda ise ilk yüzde yirmibeşe giremeyenler 20 nci maddenin ikinci fıkrasının (a) bendinde belirtilen grup başkanlığında görevlendirilir.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Vergi Müfettiş Yardımcıları, fiilen üç yıl çalışmak ve yardımcılık döneminde performans değerlendirmesine göre başarılı olmak şartıyla yapılacak yeterlik sınavına girmeye hak kazanırlar. Yeterlik sınavında her bir grup başkanlığı itibarıyla yer alacak sınav konuları ile ortak sınav konuları ve sınava ilişkin diğer usul ve esaslar yönetmelikle düzenlenir. Yapılacak yeterlik sınavında başarılı sayılabilmek için giriş sınavında alınan puanın yüzde otuzu ile yeterlik sınavında alınan puanın yüzde yetmişinin toplamının yüz puan üzerinden en az altmışbeş puan olması şarttır. Yeterlik sınavında başarılı olanlar Vergi Müfettişi olarak atanırlar. 20 nci maddenin ikinci fıkrasının (a) bendinde belirtilen grup başkanlığında görev yapmakta iken Vergi Müfettişi olarak atananlardan yeterlik sınavındaki başarı sırasına göre en başarılı yüzde beşi, 20 nci maddenin ikinci fıkrasının (b), (c) ve (ç) bentlerinde belirtilen grup başkanlıklarında görevlendirilir. Yeterlik sınavına girmeye hak kazanamayanlar ile yeterlik sınavında başarılı olamayanlar ise Bakanlıkta derecelerine uygun memur kadrolarına atanırlar.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 xml:space="preserve">Yardımcılık dönemi dahil Vergi Müfettişi olarak en az on yıl çalışan, yeterlik sonrası dönemde en az üç yıl performans değerlendirmesine tabi tutulan ve yapılan performans değerlendirmelerinde başarılı olanlar, Vergi Başmüfettişi kadrolarına atanırlar. 20 nci maddenin ikinci fıkrasının (a) bendinde belirtilen grup başkanlığında görev yapıp, bir takvim yılı içinde Vergi Başmüfettişi olarak atananlardan giriş sınavında alınan puanın yüzde onu, yeterlik </w:t>
                  </w:r>
                  <w:r w:rsidRPr="00653105">
                    <w:rPr>
                      <w:rFonts w:ascii="Times New Roman" w:eastAsia="Times New Roman" w:hAnsi="Times New Roman" w:cs="Times New Roman"/>
                      <w:sz w:val="18"/>
                      <w:szCs w:val="18"/>
                      <w:lang w:val="en-GB" w:eastAsia="tr-TR"/>
                    </w:rPr>
                    <w:lastRenderedPageBreak/>
                    <w:t>sınavında alınan puanın yüzde yirmisi ve performans değerlendirmesine göre alınan puanın yüzde yetmişi esas alınarak yapılacak sıralamaya göre en başarılı yüzde beşi, izleyen yıl içinde 20 nci maddenin ikinci fıkrasının (b), (c) ve (ç) bentlerinde belirtilen grup başkanlıklarında görevlendirilir.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20 nci maddenin ikinci fıkrasının (a) bendinde belirtilen grup başkanlıklarında görev yapan Vergi Müfettişleri bu grup başkanlıkları arasında görev yerleri bakımından yer değiştirmeye tabidir. 20 nci maddenin ikinci fıkrasının (b), (c) ve (ç) bentlerinde belirtilen grup başkanlıklarında görev yapan Vergi Müfettişleri ise bu grup başkanlıkları arasında yer değiştirmeye tabidir.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Performans değerlendirme sistemi, Vergi Müfettişlerinin mesleki yeterlik ve yetkinliklerinin objektif, nesnel ve mukayeseli bir şekilde değerlendirilmesi için görev yaptıkları süre içindeki sınavlarda elde ettikleri başarı derecesi, grup başkanlarının Vergi Müfettişlerinin iş performansına ilişkin değerlendirmeleri, düzenledikleri vergi inceleme raporları hakkında rapor değerlendirme komisyonları tarafından yapılan değerlendirmeler, düzenledikleri diğer inceleme, araştırma, görüş, denetim ve soruşturma raporları hakkında yapılan değerlendirmeler, lisansüstü eğitim düzeyleri ve benzeri kriterler esas alınarak oluşturulur. Vergi Müfettişlerinin performans değerlendirmesi takvim yılı itibarıyla yapılır.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Başkanlığın görev, yetki ve sorumlulukları, grup başkanlıklarının görev alanları, performans değerlendirme sisteminin oluşturulması ve yönetimi ile Vergi Müfettişlerinin görev, yetki ve sorumlulukları, mesleğe alınmaları, yetiştirilmeleri, yeterlikleri, yükselmeleri, grup başkanlıklarında görevlendirilmeleri ve yer değiştirme usul ve esasları yönetmelikle düzenlenir.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Yapılamayacak işler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EK MADDE 30 – Vergi incelemesine yetkili olanlar, görevlerinden ayrıldıktan sonra üç yıl süreyle, görevden ayrılış tarihi itibarıyla son üç yıl içinde nezdinde inceleme yaptıkları mükellefler veya bu mükelleflerin veya ortaklarının idaresi, denetimi veya sermayesi bakımından doğrudan veya dolaylı olarak bağlı bulunduğu ya da nüfuzu altında bulundurduğu kurumlarda herhangi bir görev veya iş alamazlar, 1/6/1989 tarihli ve 3568 sayılı Serbest Muhasebeci Mali Müşavirlik ve Yeminli Mali Müşavirlik Kanunu kapsamında sözleşme düzenleyemezler. Bu yasağa uymayanlar hakkında 2/10/1981 tarihli ve 2531 sayılı Kamu Görevlerinden Ayrılanların Yapamayacakları İşler Hakkında Kanun hükümleri uygulanır.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Görevlendirme yasağı</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EK MADDE 31 – Kamu kurum ve kuruluşları kendi görev alanlarına giren konularla ilgili araştırma, inceleme, soruşturma, kontrol, tetkik, tahkik, denetim ve benzeri işler için Vergi Müfettişlerinin görevlendirilmesini talep edemez.</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Kadrolar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EK MADDE 32 – 190 sayılı Genel Kadro ve Usulü Hakkında Kanun Hükmünde Kararnamenin eki (I) sayılı cetvelin Maliye Bakanlığına ait bölümünde yer alan “Maliye Başmüfettişi” ve “Baş Hesap Uzmanı” kadro unvanları “Vergi Başmüfettişi” şeklinde, “Maliye Müfettişi” ve “Hesap Uzmanı” kadro unvanları “Vergi Müfettişi” şeklinde ve “Maliye Müfettiş Yardımcısı” ve “Hesap Uzman Yardımcısı” kadro unvanları “Vergi Müfettiş Yardımcısı” şeklinde değiştirilmiş ve ekli (1) sayılı listede yer alan kadrolar ihdas edilerek 190 sayılı Kanun Hükmünde Kararnamenin eki (I) sayılı cetvelin Maliye Bakanlığına ait bölümüne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190 sayılı Kanun Hükmünde Kararnamenin eki (I) sayılı cetvelin Maliye Bakanlığına ait bölümünde yer alan “Teftiş Kurulu Başkanı” ve “Hesap Uzmanları Kurulu Başkanı” unvanlı kadrolar ile Gelir İdaresi Başkanlığına ait bölümünde yer alan “Gelirler Kontrolörleri Başkanı”, “Gelirler Başkontrolörü”, “Gelirler Kontrolörü”, “Stajyer Gelirler Kontrolörü”, “Vergi Denetmeni” ve “Vergi Denetmen Yardımcısı” unvanlı kadrolar iptal edilerek 190 sayılı Kanun Hükmünde Kararnamenin eki (I) sayılı cetvelin Maliye Bakanlığı ve Gelir İdaresi Başkanlığına ait bölümlerinden çıkarılmıştır.”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h) Geçici 10 uncu maddesinden sonra gelmek üzere aşağıdaki geçici maddeler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lastRenderedPageBreak/>
                    <w:t>“GEÇİCİ MADDE 11 – Bu Kanun Hükmünde Kararnamenin yürürlüğe girdiği tarihte;</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Maliye Teftiş Kurulu Başkanlığı ile Hesap Uzmanları Kurulu Başkanlığında kullanılan taşınır, taşıt, araç, gereç, malzeme, yazılı ve elektronik ortamdaki kayıtlar ve diğer dokümanlar hiçbir işleme gerek kalmaksızın Vergi Denetim Kurulu Başkanlığına,</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 Gelir İdaresi Başkanlığında Gelirler Kontrolörleri Başkanlığı ile Vergi Denetmenlerinin görev yaptıkları yerlerde kullanılan taşınır, taşıt, araç, gereç, malzeme, yazılı ve elektronik ortamdaki kayıtlar ve diğer dokümanlar hiçbir işleme gerek kalmaksızın Vergi Denetim Kurulu Başkanlığına,</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devredilmiş sayılır.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GEÇİCİ MADDE 12 – Maliye Bakanlığı Teftiş Kurulu Başkanı ve Hesap Uzmanları Kurulu Başkanı ile Gelir İdaresi Başkanlığı Gelirler Kontrolörleri Başkanı kadrolarında bulunanların görevi bu Kanun Hükmünde Kararnamenin yürürlüğe girdiği tarihte sona erer. Bunlar ekli (2) sayılı listede ihdas edilen Bakanlık Müşaviri kadrolarına herhangi bir işleme gerek kalmaksızın atanmış sayılır. Bu şekilde ihdas edilen Bakanlık Müşaviri kadroları, boşalmaları halinde hiçbir işleme gerek kalmaksızın iptal edilmiş sayılır. Bu fıkra uyarınca atanmış sayılan personelin yeni kadrolarına atanmış sayıldıkları tarih itibarıyla eski kadrolarına ilişkin en son ayda aldıkları aylık, ek gösterge, her türlü zam ve tazminatları, makam tazminatı, temsil tazminatı, görev tazminatı, ek ödeme ve benzeri adlarla yapılan her türlü ödemelerin (ilgili mevzuatı uyarınca fiili çalışmaya bağlı fazla mesai ücreti hariç) toplam net tutarının (bu tutar sabit bir değer olarak esas alınır), yeni atandıkları kadrolara ilişkin olarak yapılan aylık, ek gösterge, her türlü zam ve tazminatları, makam tazminatı, temsil tazminatı, görev tazminatı, ek ödeme ve benzeri adlarla yapılan her türlü ödemelerin (ilgili mevzuatı uyarınca fiili çalışmaya bağlı fazla mesai ücreti hariç) toplam net tutarından fazla olması halinde aradaki fark tutarı, herhangi bir vergi ve kesintiye tâbi tutulmaksızın fark kapanıncaya kadar ayrıca tazminat olarak ödenir. Atanmış sayıldıkları kadro unvanlarında isteğe bağlı olarak herhangi bir değişiklik olanlarla, kendi istekleriyle başka kurumlara atananlara fark tazminatı ödenmesine son verilir.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Bu Kanun Hükmünde Kararnamenin yürürlüğe girdiği tarihte Maliye Başmüfettişi, Baş Hesap Uzmanı ve Gelirler Başkontrolörü kadrolarında bulunanlar Vergi Başmüfettişi kadrolarına; Maliye Müfettişi, Hesap Uzmanı ve Gelirler Kontrolörü ile Vergi Denetmeni kadrolarında bulunanlar Vergi Müfettişi kadrolarına; Maliye Müfettiş Yardımcısı, Hesap Uzman Yardımcısı ve Stajyer Gelirler Kontrolörü ile Vergi Denetmen Yardımcısı kadrolarında bulunanlar Vergi Müfettiş Yardımcısı kadrolarına halen bulundukları kadro dereceleriyle herhangi bir işleme gerek kalmaksızın atanmış sayılır.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İkinci fıkra uyarınca Vergi Müfettişliğine atanmış sayılanlardan bu Kanun Hükmünde Kararnamenin yürürlüğe girdiği tarih itibarıyla;</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Vergi Denetmeni ve Vergi Denetmen Yardımcısı kadrolarında bulunanlar 20 nci maddenin ikinci fıkrasının (a) bendinde belirtilen grup başkanlığında,</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 Maliye Başmüfettişi, Maliye Müfettişi, Baş Hesap Uzmanı, Hesap Uzmanı, Gelirler Başkontrolörü ve Gelirler Kontrolörü ile bunların yardımcılarına (stajyerler dahil) ilişkin kadrolarda bulunanlar 20 nci maddenin ikinci fıkrasının (b), (c) ve (ç) bentlerinde belirtilen grup başkanlıklarında,</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görevlendirilir.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Bu Kanun Hükmünde Kararnamenin yürürlüğe girdiği tarih itibarıyla Maliye Müfettiş Yardımcısı, Hesap Uzman Yardımcısı, Stajyer Gelirler Kontrolörü ve Vergi Denetmen Yardımcısı giriş sınavını kazanmış olup henüz ataması yapılmayanlar atamaya ilişkin diğer şartları taşımaları kaydıyla Vergi Müfettiş Yardımcısı kadrolarına atanırlar. Vergi Denetmen Yardımcısı giriş sınavını kazananlardan Vergi Müfettiş Yardımcısı kadrosuna atananlar 20 nci maddenin ikinci fıkrasının (a) bendinde belirtilen grup başkanlığında; Maliye Müfettiş Yardımcısı, Hesap Uzman Yardımcısı ve Stajyer Gelirler Kontrolörü giriş sınavını kazananlardan Vergi Müfettiş Yardımcısı kadrosuna atananlar 20 nci maddenin ikinci fıkrasının (b), (c) ve (ç) bentlerinde belirtilen grup başkanlıklarında görevlendirilir.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 xml:space="preserve">İkinci fıkra uyarınca Vergi Müfettiş Yardımcısı kadrolarına atanmış sayılanların yeterlik sınavları, ek 29 uncu maddenin onuncu fıkrası uyarınca yürürlüğe konulan yönetmelik hükümlerine göre yapılır. Ancak, 1/3/2013 </w:t>
                  </w:r>
                  <w:r w:rsidRPr="00653105">
                    <w:rPr>
                      <w:rFonts w:ascii="Times New Roman" w:eastAsia="Times New Roman" w:hAnsi="Times New Roman" w:cs="Times New Roman"/>
                      <w:sz w:val="18"/>
                      <w:szCs w:val="18"/>
                      <w:lang w:val="en-GB" w:eastAsia="tr-TR"/>
                    </w:rPr>
                    <w:lastRenderedPageBreak/>
                    <w:t>tarihinden önce yapılacak yeterlik sınavlarında performans değerlendirme sistemine göre başarılı olma şartı aranmaz.</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Maliye Müfettişi, Hesap Uzmanı, Gelirler Kontrolörü ve Vergi Denetmeni kadrolarında bulunanlardan ikinci fıkra uyarınca Vergi Müfettişi kadrolarına atanmış sayılanların Vergi Başmüfettişi kadrolarına atanabilmeleri için bu Kanun Hükmünde Kararnamede öngörülen şartlar aranır. Ancak, Maliye Müfettişi, Hesap Uzmanı ve Gelirler Kontrolörlerinden Vergi Müfettişliğine atanma tarihi itibarıyla on yıllık çalışma süresinin dolmasına üç yıldan az süre kalanlar için performans değerlendirmesi bakımından aranan asgari üç yıllık süre yerine bir yıldan aşağı olmamak üzere kalan süre dikkate alınır.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Ek 29 uncu maddede öngörülen performans değerlendirme sisteminin uygulanmasına 1/1/2012 tarihinden itibaren başlanır.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İkinci fıkrada belirtilen kadrolarda geçirilen süreler Bakanlıkta Vergi Başmüfettişi, Vergi Müfettişi ve Vergi Müfettiş Yardımcısı olarak geçmiş sayılır.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Bu Kanun Hükmünde Kararnamenin yürürlüğe girdiği tarihten önce Maliye Müfettişi, Hesap Uzmanı, Gelirler Kontrolörü ve Vergi Denetmeni unvanını kazanmış olanlardan, bu unvanları kazandıktan sonra özel sektörde çalışmış olanlar hariç olmak üzere Bakanlık ve bağlı, ilgili ve ilişkili kuruluşlarında yönetici kadrolarında bulunanlar Vergi Müfettişi kadrolarına atanabilir.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Bu Kanun Hükmünde Kararnamenin uygulanmasına ilişkin düzenlemeler, 31/10/2011 tarihine kadar yürürlüğe konulur. Bu düzenlemeler yürürlüğe girinceye kadar mevcut düzenlemelerin bu Kanun Hükmünde Kararnameye aykırı olmayan hükümlerinin uygulanmasına devam olunur.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Bu Kanun Hükmünde Kararnamede Vergi Denetim Kurulu Başkanlığına ve Vergi Müfettişlerine verilen görev ve yetkiler kapsamında olmak şartıyla; mevzuatta Maliye Teftiş Kurulu, Hesap Uzmanları Kurulu, Gelirler Kontrolörleri Başkanlığına yapılmış olan atıflar Vergi Denetim Kuruluna, Maliye Müfettişleri, Hesap Uzmanları, Gelirler Kontrolörleri ve Vergi Denetmenlerine yapılmış olan atıflar Vergi Müfettişlerine yapılmış sayılır.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Vergi Müfettişliğine atananların bu Kanun Hükmünde Kararnamenin yürürlüğe girdiği tarihten önce başlamış işleri devam ettirilerek ilgili mevzuatında yer alan hükümlere göre sonuçlandırılır.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Bu Kanun Hükmünde Kararname ile kurulan Vergi Denetim Kurulu Başkanlığı teşkilatlanıncaya kadar, Başkanlığa verilen görev ve hizmetler daha önce bu görevleri yapmakta olan birimler ve mevcut personel tarafından yapılmaya devam edilir. Gelir İdaresi Başkanlığı Gelirler Kontrolörleri Başkanlığında ve vergi dairesi başkanlıklarında Vergi Denetmenlerinin görev yaptıkları birimlerde çalışan personel de bu süre içerisinde görevlerine devam eder.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Vergi Denetim Kurulu Başkanlığının 2011 mali yılı harcamaları, 6091 sayılı 2011 Yılı Merkezi Yönetim Bütçe Kanununa istinaden Bakanlık tarafından yeni bir düzenleme yapılıncaya kadar kaldırılan Maliye Teftiş Kurulu ve Hesap Uzmanları Kurulu Başkanlıklarının 2011 yılı bütçelerinde yer alan ödeneklerden karşılanır. Bu Kanun Hükmünde Kararname ile kurulan Vergi Denetim Kurulu Başkanlığı teşkilatlanıncaya kadar, bu Kanun Hükmünde Kararname ile Gelirler Başkontrolörü, Gelirler Kontrolörü, Stajyer Gelirler Kontrolörü ile Vergi Denetmen ve Yardımcısı iken Vergi Müfettişliğine atananlara yapılacak her türlü ödemeler ile bunların görev yaptıkları birimlerin diğer her türlü harcamaları Gelir İdaresi Başkanlığının 2011 yılı bütçesinde yer alan ödeneklerden karşılanır.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Geçici 11 inci madde ile bu maddenin uygulanmasında teşkilat, personel, yürütülen işler ve hizmetler, demirbaş devri, taşınmazların tahsisi ve benzeri diğer konularda ortaya çıkacak tereddütleri gidermeye ve uygulamayı sağlamaya Bakan yetkilidir.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GEÇİCİ MADDE 13 – Bu Kanun Hükmünde Kararnamenin yürürlüğe girdiği tarihte Gelir Politikaları Genel Müdürlüğünde çalışmakta olup Devlet Gelir Uzmanı ve Gelir Uzmanı kadrolarında bulunanlardan talep edenler, mesleğe özel yarışma sınavı ile girmiş ve yeterlik sınavıyla bulundukları kadrolara atanmış olmaları kaydıyla, kadro ve ihtiyaç durumuna göre 31/12/2011 tarihine kadar Devlet Gelir Politikaları Uzmanı olarak atanabilirler.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 xml:space="preserve">Bu Kanun Hükmünde Kararnamenin yürürlüğe girdiği tarihte aynı Genel Müdürlükte çalışmakta olup Devlet Gelir Uzman Yardımcısı ve Gelir Uzman Yardımcısı kadrolarında bulunanlardan Devlet Gelir Uzmanı ve Gelir </w:t>
                  </w:r>
                  <w:r w:rsidRPr="00653105">
                    <w:rPr>
                      <w:rFonts w:ascii="Times New Roman" w:eastAsia="Times New Roman" w:hAnsi="Times New Roman" w:cs="Times New Roman"/>
                      <w:sz w:val="18"/>
                      <w:szCs w:val="18"/>
                      <w:lang w:val="en-GB" w:eastAsia="tr-TR"/>
                    </w:rPr>
                    <w:lastRenderedPageBreak/>
                    <w:t>Uzmanı kadrolarına 31/12/2011 tarihine kadar atananlar hakkında da birinci fıkra hükmü uygulanır.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Bu madde uyarınca atanabileceklerin sayısı kırkı geçemez.”</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ı) Eki (1) sayılı Cetvelin “Danışma ve Denetim Birimleri” başlıklı sütununun birinci sırası aşağıdaki şekilde değiştirilmiş ve ikinci sırası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“1 – Vergi Denetim Kurulu Başkanlığı”</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2 – </w:t>
                  </w:r>
                  <w:r w:rsidRPr="00653105">
                    <w:rPr>
                      <w:rFonts w:ascii="Times New Roman" w:eastAsia="Times New Roman" w:hAnsi="Times New Roman" w:cs="Times New Roman"/>
                      <w:sz w:val="18"/>
                      <w:szCs w:val="18"/>
                      <w:lang w:val="en-GB" w:eastAsia="tr-TR"/>
                    </w:rPr>
                    <w:t>20/2/1930 tarihli ve 1567 sayılı Türk Parasının Kıymetini Koruma Hakkında Kanunun ek 1 inci maddesinin birinci fıkrasında yer alan “Maliye müfettişleri ile Maliye müfettiş muavinleri, hesap uzman ve yardımcıları” ibaresi “Vergi Müfettişleri ve Vergi Müfettiş Yardımcıları” şeklinde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3 –</w:t>
                  </w:r>
                  <w:r w:rsidRPr="00653105">
                    <w:rPr>
                      <w:rFonts w:ascii="Times New Roman" w:eastAsia="Times New Roman" w:hAnsi="Times New Roman" w:cs="Times New Roman"/>
                      <w:sz w:val="18"/>
                      <w:szCs w:val="18"/>
                      <w:lang w:val="en-GB" w:eastAsia="tr-TR"/>
                    </w:rPr>
                    <w:t> 10/2/1954 tarihli ve 6245 sayılı Harcırah Kanununun 33 üncü maddesinin (b) fıkrasında yer alan “Maliye Bakanlığı Hesap Uzman ve Uzman Yardımcıları” ibaresi “Maliye Bakanlığı Vergi Müfettişleri ve Vergi Müfettiş Yardımcıları” şeklinde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4 –</w:t>
                  </w:r>
                  <w:r w:rsidRPr="00653105">
                    <w:rPr>
                      <w:rFonts w:ascii="Times New Roman" w:eastAsia="Times New Roman" w:hAnsi="Times New Roman" w:cs="Times New Roman"/>
                      <w:sz w:val="18"/>
                      <w:szCs w:val="18"/>
                      <w:lang w:val="en-GB" w:eastAsia="tr-TR"/>
                    </w:rPr>
                    <w:t> 4/1/1961 tarihli ve 213 sayılı Vergi Usul Kanununun;</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135 inci maddesi aşağıdaki şekilde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“MADDE 135 – Vergi incelemesi; Vergi Müfettişleri, Vergi Müfettiş Yardımcıları, ilin en büyük mal memuru veya vergi dairesi müdürleri tarafından yapılır.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Gelir İdaresi Başkanlığının merkez ve taşra teşkilatında müdür kadrolarında görev yapanlar her hal ve takdirde vergi inceleme yetkisini haizdir.”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 140 ıncı maddesinin ikinci fıkrası aşağıdaki şekilde değiştirilmiş ve aynı maddenin son fıkrasında yer alan “Vergi İnceleme ve Denetim Koordinasyon Kurulunun önerisi üzerine” ibaresi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“Vergi Müfettişleri ile Vergi Müfettiş Yardımcıları tarafından düzenlenen vergi inceleme raporları, işleme konulmak üzere ilgili vergi dairesine tevdi edilmeden önce, meslekte on yılını tamamlamış en az üç Vergi Müfettişinden oluşturulacak rapor değerlendirme komisyonları tarafından vergi kanunları ile bunlara ilişkin kararname, tüzük, yönetmelik, genel tebliğ, sirküler ve özelgelere uygunluğu yönünden değerlendirilir. İncelemeyi yapanla komisyon arasında uyuşmazlık oluşması halinde uyuşmazlığa konu vergi inceleme raporları üst değerlendirme mercii olarak, Maliye Bakanlığınca belirlenen tutarları aşan tarhiyat önerisi içeren vergi inceleme raporları ise doğrudan, Vergi Denetim Kurulu Başkanlığı bünyesinde bir Başkan Yardımcısının başkanlığında dört grup başkanından oluşan beş kişilik merkezi rapor değerlendirme komisyonu tarafından vergi kanunları ile bunlara ilişkin kararname, tüzük, yönetmelik, genel tebliğ, sirküler ve özelgelere uygunluğu yönünden değerlendirilir. İncelemeyi yapanlar, bu komisyon tarafından yapılacak değerlendirmeye uygun olarak düzenleyecekleri vergi inceleme raporlarını işleme konulmak üzere bağlı oldukları birime tevdi ederler.”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c) 367 nci maddesinin birinci fıkrasında yer alan “maliye müfettişleri, hesap uzmanları ile bunların yardımcıları ve gelirler kontrolörleri ile stajyer gelirler kontrolörleri” ibaresi “Vergi Müfettişleri ve Vergi Müfettiş Yardımcıları” şeklinde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ç) Ek 13 üncü maddesinin dördüncü fıkrasının (a) bendinin birinci paragrafında yer alan “(bağlı kuruluşların kadro karşılığı sözleşmeli personeli hariç)” ibaresi “(Vergi Denetim Kurulu Başkan ve Yardımcıları, Vergi Müfettişi ve Yardımcıları ile bağlı kuruluşların kadro karşılığı sözleşmeli personeli hariç)” şeklinde değiştirilmiş ve aynı maddeye aşağıdaki fıkra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“6. En yüksek Devlet memuru aylığının (ek gösterge dahil);</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Vergi Denetim Kurulu Başkan ve Yardımcılarına %200’ünü,</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lastRenderedPageBreak/>
                    <w:t>b) Vergi Müfettişi ve Yardımcılarından; görev yeri Küçük ve Orta Ölçekli Mükellefler Grup Başkanlığı olarak belirlenenlere %100’ünü, diğer grup başkanlıkları olarak belirlenenlere %200’ünü,</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geçmemek üzere her ay ek ödeme yapılabilir.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Vergi Denetim Kurulu Başkan Yardımcıları ile Vergi Denetim Kurulu Başkanlığında Vergi Müfettişlerinden Grup Başkanı olarak görevlendirilenlere en yüksek Devlet memuru aylığının (ek gösterge dahil) %50’sini geçmemek üzere ayrıca ek ödeme yapılabilir.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Söz konusu ek ödemelerin oranı ile esas ve usulleri; görev yapılan grup başkanlıkları, görev yapılan yer, kadro unvan ve derecesi gibi kriterler birlikte veya ayrı ayrı dikkate alınarak Maliye Bakanı tarafından belirlenir. Bu ödemelerde 657 sayılı Kanunun aylıklara ilişkin hükümleri uygulanır ve bu ödemelerden damga vergisi hariç herhangi bir vergi ve kesinti yapılmaz.”</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5 –</w:t>
                  </w:r>
                  <w:r w:rsidRPr="00653105">
                    <w:rPr>
                      <w:rFonts w:ascii="Times New Roman" w:eastAsia="Times New Roman" w:hAnsi="Times New Roman" w:cs="Times New Roman"/>
                      <w:sz w:val="18"/>
                      <w:szCs w:val="18"/>
                      <w:lang w:val="en-GB" w:eastAsia="tr-TR"/>
                    </w:rPr>
                    <w:t> 2/7/1964 tarihli ve 492 sayılı Harçlar Kanununun 134 üncü maddesinin birinci fıkrasında yer alan “Maliye müfettişleri, maliye müfettişi muavinleri ve gelirler kontrolörleri” ibaresi “Vergi Müfettişleri ve Vergi Müfettiş Yardımcıları” şeklinde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6 –</w:t>
                  </w:r>
                  <w:r w:rsidRPr="00653105">
                    <w:rPr>
                      <w:rFonts w:ascii="Times New Roman" w:eastAsia="Times New Roman" w:hAnsi="Times New Roman" w:cs="Times New Roman"/>
                      <w:sz w:val="18"/>
                      <w:szCs w:val="18"/>
                      <w:lang w:val="en-GB" w:eastAsia="tr-TR"/>
                    </w:rPr>
                    <w:t> 14/7/1965 tarihli ve 657 sayılı Devlet Memurları Kanununun;</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36 ncı maddesinin “Ortak Hükümler” bölümünün (A) fıkrasının (11) numaralı bendinde yer alan “Maliye Bakanlığı Hesap Uzman Yardımcıları” ile “Hesap Uzmanlığına” ibareleri sırasıyla “Maliye Bakanlığı Vergi Müfettiş Yardımcıları” ve “Vergi Müfettişliğine” şeklinde değiştirilmiş, aynı bende “Devlet Muhasebe Uzman Yardımcıları,” ibaresinden sonra gelmek üzere “Devlet Gelir Politikaları Uzman Yardımcıları,” ibaresi, “Devlet Muhasebe Uzmanlığına,” ibaresinden sonra gelmek üzere “Devlet Gelir Politikaları Uzmanlığına,” ibaresi eklenmiş ve aynı fıkrada yer alan “Vergi,” ibareleri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 152 nci maddesinin “II-Tazminatlar” kısmının “A – Özel Hizmet Tazminatı” bölümünün (h) bendinde yer alan “Vergi,” ibaresi yürürlükten kaldırılmış ve aynı bölümün (i) bendine “Devlet Muhasebe Uzmanları,” ibaresinden sonra gelmek üzere “Devlet Gelir Politikaları Uzmanları,” ibaresi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c) Eki (I) sayılı Ek Gösterge Cetvelinin “I – Genel İdare Hizmetleri Sınıfı” bölümünün (g) bendinde yer alan “Maliye Bakanlığı Hesap Uzmanları” ibaresi “Maliye Bakanlığı Vergi Müfettişleri” şeklinde değiştirilmiş, (h) bendine “Devlet Muhasebe Uzmanları,” ibaresinden sonra gelmek üzere “Devlet Gelir Politikaları Uzmanları,” ibaresi eklenmiş ve aynı bölümün (g) bendinde yer alan “Gelirler Kontrolörleri,” ibaresi ile (h) bendinde yer alan “, Vergi Denetmeni” ibaresi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ç) Eki (II) sayılı Ek Gösterge Cetvelinin “I – Başbakanlık ve Bakanlıklarda” bölümüne “Mali Suçları Araştırma Kurulu Başkan Yardımcısı,” ibaresinden sonra gelmek üzere “Vergi Denetim Kurulu Başkan Yardımcısı,” ibaresi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d) Eki (IV) sayılı Makam Tazminatı Cetvelinin 5 inci sırasının (c) bendine “Mali Suçları Araştırma Kurulu Başkan Yardımcısı,” ibaresinden sonra gelmek üzere “Vergi Denetim Kurulu Başkan Yardımcısı,” ibaresi eklenmiş ve aynı cetvelin 8 inci sırasının (a) bendinde yer alan “Maliye Bakanlığı Hesap Uzmanları” ibaresi “Maliye Bakanlığı Vergi Müfettişleri” şeklinde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7 –</w:t>
                  </w:r>
                  <w:r w:rsidRPr="00653105">
                    <w:rPr>
                      <w:rFonts w:ascii="Times New Roman" w:eastAsia="Times New Roman" w:hAnsi="Times New Roman" w:cs="Times New Roman"/>
                      <w:sz w:val="18"/>
                      <w:szCs w:val="18"/>
                      <w:lang w:val="en-GB" w:eastAsia="tr-TR"/>
                    </w:rPr>
                    <w:t> 23/4/1981 tarihli ve 2451 sayılı Bakanlıklar ve Bağlı Kuruluşlarda Atama Usulüne İlişkin Kanunun eki (2) sayılı cetvelde yer alan “Maliye Bakanlığı Hesap Uzmanları” ibaresi “Maliye Bakanlığı Vergi Müfettişleri” şeklinde değiştirilmiş ve aynı cetvele “Strateji Geliştirme Başkanları,” ibaresinden sonra gelmek üzere “Vergi Denetim Kurulu Başkan Yardımcıları,” ibaresi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8 –</w:t>
                  </w:r>
                  <w:r w:rsidRPr="00653105">
                    <w:rPr>
                      <w:rFonts w:ascii="Times New Roman" w:eastAsia="Times New Roman" w:hAnsi="Times New Roman" w:cs="Times New Roman"/>
                      <w:sz w:val="18"/>
                      <w:szCs w:val="18"/>
                      <w:lang w:val="en-GB" w:eastAsia="tr-TR"/>
                    </w:rPr>
                    <w:t> 9/12/1994 tarihli ve 4059 sayılı Hazine Müsteşarlığının Teşkilat ve Görevleri Hakkında Kanunun mülga ek 3 üncü maddesi aşağıdaki şekilde yeniden düzenlenmiştir.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 xml:space="preserve">“EK MADDE 3 – 4572 sayılı Tarım Satış Kooperatif ve Birlikleri Hakkında Kanun ve ilgili diğer mevzuat hükümleri uyarınca, tarım satış kooperatif ve birlikleri ile ilgili olarak Destekleme ve Fiyat İstikrar Fonu kapsamındaki </w:t>
                  </w:r>
                  <w:r w:rsidRPr="00653105">
                    <w:rPr>
                      <w:rFonts w:ascii="Times New Roman" w:eastAsia="Times New Roman" w:hAnsi="Times New Roman" w:cs="Times New Roman"/>
                      <w:sz w:val="18"/>
                      <w:szCs w:val="18"/>
                      <w:lang w:val="en-GB" w:eastAsia="tr-TR"/>
                    </w:rPr>
                    <w:lastRenderedPageBreak/>
                    <w:t>yetki ve görevler ile her türlü işlemler Hazine Müsteşarlığının bağlı olduğu Bakan ve Hazine Müsteşarlığı tarafından yürütülür. Destekleme ve Fiyat İstikrar Fonunun ilgili mevzuat kapsamında devir tarihi itibarıyla Türkiye Cumhuriyeti Ziraat Bankası nezdindeki gider hesabı bakiyesi genel bütçeye gelir kaydedilmek üzere Hazine İç Ödemeler Muhasebe Biriminin Türkiye Cumhuriyet Merkez Bankası nezdindeki hesabına aktarılır. Bu tarihten sonra tarım satış kooperatif ve birlikleri tarafından yapılacak kredi geri ödemeleri genel bütçeye gelir kaydedilmek üzere aynı hesaba aktarılır. Bu madde ile ilgili usul ve esaslar Bakanlar Kurulu kararı ile belirlenir.”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9 –</w:t>
                  </w:r>
                  <w:r w:rsidRPr="00653105">
                    <w:rPr>
                      <w:rFonts w:ascii="Times New Roman" w:eastAsia="Times New Roman" w:hAnsi="Times New Roman" w:cs="Times New Roman"/>
                      <w:sz w:val="18"/>
                      <w:szCs w:val="18"/>
                      <w:lang w:val="en-GB" w:eastAsia="tr-TR"/>
                    </w:rPr>
                    <w:t> 5/5/2005 tarihli ve 5345 sayılı Gelir İdaresi Başkanlığının Teşkilat ve Görevleri Hakkında Kanunun;</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4 üncü maddesinin birinci fıkrasının (j) bendi aşağıdaki şekilde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“j) Vergi kayıp ve kaçağının önlenmesi konusunda gerekli tedbirleri almak.”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 8 inci maddesinin birinci fıkrasının (f) bendi ile ikinci fıkrasında yer alan “(Gelirler Kontrolörleri Başkanlığı hariç)” ibaresi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c) 13 üncü maddesi aşağıdaki şekilde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“MADDE 13 – Denetim ve Uyum Yönetimi Daire Başkanlığının görevleri şunlardır: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Uyum bozukluklarını tespit ve analiz etmek, çözümler üretmek suretiyle mükelleflerin vergi kanunlarına gönüllü uyumunu sağlamak.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 Uygulama ve Veri Yönetimi Daire Başkanlığında oluşacak bilgileri değerlendirerek vergi incelemesine yetkili birimlerin kullanımına sunmak.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c) Vergi kayıp ve kaçağı ile mücadele etmek, bu konuda gerekli tedbirleri önermek ve çalışmaları yapmak.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ç) Vergi inceleme ve denetimleri ile ilgili görüş ve önerilerde bulunmak.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d) Vergi yükümlülüklerine ilişkin ihbar ve şikayetleri değerlendirmek.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e) Başkanlığın görev alanına giren konularda 1/6/1989 tarihli ve 3568 sayılı Serbest Muhasebeci Mali Müşavirlik ve Yeminli Mali Müşavirlik Kanununun uygulanmasına ilişkin çalışmalar yapmak ve tereddütleri gidermek.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f) Tek düzen hesap planı ve mali tablolara ilişkin çalışmalar yapmak veya yapılmasına katkıda bulunmak.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 Muhasebe standartlarının belirlenmesine ilişkin çalışmalara katılmak ve görüş bildirmek.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ğ) Başkanlıkça verilecek diğer görevleri yapmak.”</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ç) 14 üncü maddesi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d) 28 inci maddesinin birinci fıkrasında yer alan “gelirler kontrolörleri,” ibaresi “Grup Başkanları”, aynı maddenin üçüncü fıkrasında yer alan “maliye müfettişi, hesap uzmanı veya gelirler kontrolörü” ibaresi “Vergi Müfettişi” şeklinde değiştirilmiş ve son fıkrası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e) 29 uncu maddesinin madde başlığı “Avukat ve uzman personel çalıştırılması” şeklinde değiştirilmiş ve aynı maddenin altıncı fıkrasında yer alan “ile vergi denetmenleri” ibaresi ile birinci ve ikinci fıkraları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 xml:space="preserve">f) 31 inci maddesinin birinci fıkrasında yer alan “vergi incelemesine yetkili denetim birimleri” ibaresi “Vergi </w:t>
                  </w:r>
                  <w:r w:rsidRPr="00653105">
                    <w:rPr>
                      <w:rFonts w:ascii="Times New Roman" w:eastAsia="Times New Roman" w:hAnsi="Times New Roman" w:cs="Times New Roman"/>
                      <w:sz w:val="18"/>
                      <w:szCs w:val="18"/>
                      <w:lang w:val="en-GB" w:eastAsia="tr-TR"/>
                    </w:rPr>
                    <w:lastRenderedPageBreak/>
                    <w:t>Denetim Kurulu Başkanlığı” şeklinde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 Eki (1) sayılı Listenin “Ana Hizmet Birimleri” başlıklı sütununun altıncı sırası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10 –</w:t>
                  </w:r>
                  <w:r w:rsidRPr="00653105">
                    <w:rPr>
                      <w:rFonts w:ascii="Times New Roman" w:eastAsia="Times New Roman" w:hAnsi="Times New Roman" w:cs="Times New Roman"/>
                      <w:sz w:val="18"/>
                      <w:szCs w:val="18"/>
                      <w:lang w:val="en-GB" w:eastAsia="tr-TR"/>
                    </w:rPr>
                    <w:t> 11/10/2006 tarihli ve 5549 sayılı Suç Gelirlerinin Aklanmasının Önlenmesi Hakkında Kanunun;</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2 nci maddesinin birinci fıkrasının (e) bendi aşağıdaki şekilde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“e) Denetim elemanı: Vergi Müfettişleri, Gümrük ve Ticaret Müfettişleri, Bankalar Yeminli Murakıpları, Hazine Kontrolörleri, Bankacılık Düzenleme ve Denetleme Kurumu ve Sermaye Piyasası Kurulu Uzmanlarını,”</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 11 inci maddesinin birinci fıkrası ile ikinci fıkrasının üçüncü cümlesi aşağıdaki şekilde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“(1) Bu Kanun ve ilgili mevzuatla getirilen yükümlülüklerin denetimi, 2 nci maddede sayılan denetim elemanları vasıtasıyla yerine getirilir.”</w:t>
                  </w:r>
                </w:p>
                <w:p w:rsidR="00653105" w:rsidRPr="00653105" w:rsidRDefault="00653105" w:rsidP="00653105">
                  <w:pPr>
                    <w:spacing w:before="100" w:beforeAutospacing="1" w:after="100" w:afterAutospacing="1" w:line="240" w:lineRule="atLeast"/>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“Görevlendirilecek denetim elemanları Başkanlığın talebi üzerine ilgili birim amirinin teklifi ve bağlı veya ilgili bulundukları Bakanın onayı ile belirlenir.”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c) 20 nci maddesinin ikinci fıkrasında yer alan “Malî Suçları Araştırma Kurulu Başkanı, Maliye Teftiş Kurulu Başkanı, Maliye Hesap Uzmanları Kurulu Başkanı, Gelir İdaresi Başkanı” ibaresi “Gelir İdaresi Başkanı, Vergi Denetim Kurulu Başkanı, Malî Suçları Araştırma Kurulu Başkanı” şeklinde değiştirilmiştir.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11 –</w:t>
                  </w:r>
                  <w:r w:rsidRPr="00653105">
                    <w:rPr>
                      <w:rFonts w:ascii="Times New Roman" w:eastAsia="Times New Roman" w:hAnsi="Times New Roman" w:cs="Times New Roman"/>
                      <w:sz w:val="18"/>
                      <w:szCs w:val="18"/>
                      <w:lang w:val="en-GB" w:eastAsia="tr-TR"/>
                    </w:rPr>
                    <w:t> 3/6/2011 tarihli ve 637 sayılı Ekonomi Bakanlığının Teşkilat ve Görevleri Hakkında Kanun Hükmünde Kararnamenin;</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a) 7 nci maddesine aşağıdaki fıkra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“(2) Kalkınma planı ve programlarına uygun olarak ihracatın teşviki ve döviz gelirlerinin artırılması maksadıyla ihracatın kalkınma planı ve yıllık programlar dairesinde geliştirilmesi ve düzenlenmesi için alınması gerekli tedbirler Bakanlar Kurulunca belirlenir.”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 35 inci maddesinin üçüncü fıkrasının sonuna aşağıdaki cümle eklenmiştir.</w:t>
                  </w:r>
                </w:p>
                <w:p w:rsidR="00653105" w:rsidRPr="00653105" w:rsidRDefault="00653105" w:rsidP="00653105">
                  <w:pPr>
                    <w:spacing w:before="100" w:beforeAutospacing="1" w:after="100" w:afterAutospacing="1" w:line="240" w:lineRule="atLeast"/>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“Bu maddenin birinci, ikinci ve üçüncü fıkralarının uygulanmasına ilişkin usul ve esaslar ile sözkonusu personele yapılacak diğer ödemeler Bakanlar Kurulunca belirlenir.”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c) Geçici 2 nci maddesine aşağıdaki fıkra eklenmiştir.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“(8) Mevzuatta mülga 28/7/1967 tarihli ve 933 sayılı Kalkınma Planının Uygulanması Esaslarına Dair Kanunun 3 üncü maddesine yapılan atıflar 7 nci maddenin ikinci fıkrasına yapılmış sayılır. Yeni bir düzenleme yapılıncaya kadar, mülga 933 sayılı Kanuna dayanarak yürürlüğe konulan düzenlemelerin uygulanmasına devam olunur.”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12 –</w:t>
                  </w:r>
                  <w:r w:rsidRPr="00653105">
                    <w:rPr>
                      <w:rFonts w:ascii="Times New Roman" w:eastAsia="Times New Roman" w:hAnsi="Times New Roman" w:cs="Times New Roman"/>
                      <w:sz w:val="18"/>
                      <w:szCs w:val="18"/>
                      <w:lang w:val="en-GB" w:eastAsia="tr-TR"/>
                    </w:rPr>
                    <w:t> 3/6/2011 tarihli ve 641 sayılı Kalkınma Bakanlığının Teşkilat ve Görevleri Hakkında Kanun Hükmünde Kararnamenin 23 üncü maddesinin birinci fıkrasında yer alan “Bakanın başkanlığında,” ibaresi yürürlükten kaldırılmış ve aynı fıkranın sonuna aşağıdaki cümle eklenmiştir.</w:t>
                  </w:r>
                </w:p>
                <w:p w:rsidR="00653105" w:rsidRPr="00653105" w:rsidRDefault="00653105" w:rsidP="00653105">
                  <w:pPr>
                    <w:spacing w:before="100" w:beforeAutospacing="1" w:after="100" w:afterAutospacing="1" w:line="240" w:lineRule="atLeast"/>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“Kurulun başkanı Başbakan tarafından belirlenir.”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13 –</w:t>
                  </w:r>
                  <w:r w:rsidRPr="00653105">
                    <w:rPr>
                      <w:rFonts w:ascii="Times New Roman" w:eastAsia="Times New Roman" w:hAnsi="Times New Roman" w:cs="Times New Roman"/>
                      <w:sz w:val="18"/>
                      <w:szCs w:val="18"/>
                      <w:lang w:val="en-GB" w:eastAsia="tr-TR"/>
                    </w:rPr>
                    <w:t> 28/3/1945 tarihli ve 4709 sayılı Hesap Uzmanları Kurulu Kurulmasına ve Maliye Bakanlığı Merkez ve İller Kadrosunda Bazı Değişiklikler Yapılmasına Dair Kanun yürürlükten kaldırılmıştır.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lastRenderedPageBreak/>
                    <w:t>MADDE 14 –</w:t>
                  </w:r>
                  <w:r w:rsidRPr="00653105">
                    <w:rPr>
                      <w:rFonts w:ascii="Times New Roman" w:eastAsia="Times New Roman" w:hAnsi="Times New Roman" w:cs="Times New Roman"/>
                      <w:sz w:val="18"/>
                      <w:szCs w:val="18"/>
                      <w:lang w:val="en-GB" w:eastAsia="tr-TR"/>
                    </w:rPr>
                    <w:t> Bu Kanun Hükmünde Kararname yayımı tarihinde yürürlüğe girer.</w:t>
                  </w:r>
                </w:p>
                <w:p w:rsidR="00653105" w:rsidRPr="00653105" w:rsidRDefault="00653105" w:rsidP="006531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MADDE 15 –</w:t>
                  </w:r>
                  <w:r w:rsidRPr="00653105">
                    <w:rPr>
                      <w:rFonts w:ascii="Times New Roman" w:eastAsia="Times New Roman" w:hAnsi="Times New Roman" w:cs="Times New Roman"/>
                      <w:sz w:val="18"/>
                      <w:szCs w:val="18"/>
                      <w:lang w:val="en-GB" w:eastAsia="tr-TR"/>
                    </w:rPr>
                    <w:t> Bu Kanun Hükmünde Kararname hükümlerini Bakanlar Kurulu yürütür.</w:t>
                  </w:r>
                </w:p>
                <w:p w:rsidR="00653105" w:rsidRPr="00653105" w:rsidRDefault="00653105" w:rsidP="00653105">
                  <w:pPr>
                    <w:spacing w:before="100" w:beforeAutospacing="1" w:after="100" w:afterAutospacing="1" w:line="240" w:lineRule="atLeast"/>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 </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                                                                                                                                   </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                                                                                                                        Abdullah GÜL</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                                                                                                                  CUMHURBAŞKANI</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8"/>
                      <w:szCs w:val="18"/>
                      <w:lang w:val="en-GB" w:eastAsia="tr-TR"/>
                    </w:rPr>
                    <w:t> </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Recep Tayyip ERDOĞAN</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Başbakan</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B. ARINÇ                              A. BABACAN                             B. ATALAY                                      B. BOZDAĞ</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Başbakan Yardımcısı                    Başbakan Yardımcısı                    Başbakan Yardımcısı                            Başbakan Yardımcısı</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S. ERGİN                                  F. ŞAHİN                                  E. BAĞIŞ                                         N. ERGÜN</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Adalet Bakanı                Aile ve Sosyal Politikalar Bakanı          Avrupa Birliği Bakanı              Bilim, Sanayi ve Teknoloji Bakanı</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F. ÇELİK                             E. BAYRAKTAR                       A. DAVUTOĞLU                              M. Z. ÇAĞLAYAN</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Çalışma ve Sosyal Güvenlik Bakanı Çevre ve Şehircilik Bakanı                   Dışişleri Bakanı                                  Ekonomi Bakanı</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T. YILDIZ                                  S. KILIÇ                                M. M. EKER                                       H. YAZICI</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Enerji ve Tabii Kaynaklar Bakanı     Gençlik ve Spor Bakanı        Gıda, Tarım ve Hayvancılık Bakanı              Gümrük ve Ticaret Bakanı</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İ. N. ŞAHİN                               C. YILMAZ                                E. GÜNAY                                       M. ŞİMŞEK</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İçişleri Bakanı                           Kalkınma Bakanı                   Kültür ve Turizm Bakanı                             Maliye Bakanı</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Ö. DİNÇER                                        İ. YILMAZ                                       V. EROĞLU</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Milli Eğitim Bakanı                          Milli Savunma Bakanı                       Orman ve Su İşleri Bakanı</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R. AKDAĞ                                                B. YILDIRIM</w:t>
                  </w:r>
                </w:p>
                <w:p w:rsidR="00653105" w:rsidRPr="00653105" w:rsidRDefault="00653105" w:rsidP="00653105">
                  <w:pPr>
                    <w:spacing w:after="0" w:line="240" w:lineRule="atLeast"/>
                    <w:jc w:val="both"/>
                    <w:rPr>
                      <w:rFonts w:ascii="Times New Roman" w:eastAsia="Times New Roman" w:hAnsi="Times New Roman" w:cs="Times New Roman"/>
                      <w:sz w:val="24"/>
                      <w:szCs w:val="24"/>
                      <w:lang w:eastAsia="tr-TR"/>
                    </w:rPr>
                  </w:pPr>
                  <w:r w:rsidRPr="00653105">
                    <w:rPr>
                      <w:rFonts w:ascii="Times New Roman" w:eastAsia="Times New Roman" w:hAnsi="Times New Roman" w:cs="Times New Roman"/>
                      <w:sz w:val="15"/>
                      <w:szCs w:val="15"/>
                      <w:lang w:val="en-GB" w:eastAsia="tr-TR"/>
                    </w:rPr>
                    <w:t>                                            Sağlık Bakanı                                            Ulaştırma Bakanı</w:t>
                  </w:r>
                </w:p>
                <w:p w:rsidR="00653105" w:rsidRPr="00653105" w:rsidRDefault="00653105" w:rsidP="00653105">
                  <w:pPr>
                    <w:spacing w:after="0" w:line="240" w:lineRule="atLeast"/>
                    <w:jc w:val="center"/>
                    <w:rPr>
                      <w:rFonts w:ascii="Times New Roman" w:eastAsia="Times New Roman" w:hAnsi="Times New Roman" w:cs="Times New Roman"/>
                      <w:sz w:val="24"/>
                      <w:szCs w:val="24"/>
                      <w:lang w:eastAsia="tr-TR"/>
                    </w:rPr>
                  </w:pPr>
                  <w:r w:rsidRPr="00653105">
                    <w:rPr>
                      <w:rFonts w:ascii="Times New Roman" w:eastAsia="Times New Roman" w:hAnsi="Times New Roman" w:cs="Times New Roman"/>
                      <w:b/>
                      <w:bCs/>
                      <w:sz w:val="18"/>
                      <w:szCs w:val="18"/>
                      <w:lang w:val="en-GB" w:eastAsia="tr-TR"/>
                    </w:rPr>
                    <w:t> </w:t>
                  </w:r>
                </w:p>
                <w:p w:rsidR="00653105" w:rsidRPr="00653105" w:rsidRDefault="00653105" w:rsidP="00653105">
                  <w:pPr>
                    <w:spacing w:after="0" w:line="240" w:lineRule="atLeast"/>
                    <w:jc w:val="center"/>
                    <w:rPr>
                      <w:rFonts w:ascii="Times New Roman" w:eastAsia="Times New Roman" w:hAnsi="Times New Roman" w:cs="Times New Roman"/>
                      <w:sz w:val="24"/>
                      <w:szCs w:val="24"/>
                      <w:lang w:eastAsia="tr-TR"/>
                    </w:rPr>
                  </w:pPr>
                  <w:bookmarkStart w:id="0" w:name="_GoBack"/>
                  <w:bookmarkEnd w:id="0"/>
                </w:p>
                <w:p w:rsidR="00653105" w:rsidRPr="00653105" w:rsidRDefault="00653105" w:rsidP="006531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3105">
                    <w:rPr>
                      <w:rFonts w:ascii="Arial" w:eastAsia="Times New Roman" w:hAnsi="Arial" w:cs="Arial"/>
                      <w:b/>
                      <w:bCs/>
                      <w:color w:val="000080"/>
                      <w:sz w:val="18"/>
                      <w:szCs w:val="18"/>
                      <w:lang w:eastAsia="tr-TR"/>
                    </w:rPr>
                    <w:t> </w:t>
                  </w:r>
                </w:p>
              </w:tc>
            </w:tr>
          </w:tbl>
          <w:p w:rsidR="00653105" w:rsidRPr="00653105" w:rsidRDefault="00653105" w:rsidP="00653105">
            <w:pPr>
              <w:spacing w:after="0" w:line="240" w:lineRule="auto"/>
              <w:rPr>
                <w:rFonts w:ascii="Times New Roman" w:eastAsia="Times New Roman" w:hAnsi="Times New Roman" w:cs="Times New Roman"/>
                <w:sz w:val="24"/>
                <w:szCs w:val="24"/>
                <w:lang w:eastAsia="tr-TR"/>
              </w:rPr>
            </w:pPr>
          </w:p>
        </w:tc>
      </w:tr>
    </w:tbl>
    <w:p w:rsidR="00BC403D" w:rsidRPr="00653105" w:rsidRDefault="00BC403D" w:rsidP="00653105">
      <w:pPr>
        <w:spacing w:after="0" w:line="240" w:lineRule="auto"/>
        <w:rPr>
          <w:rFonts w:ascii="Times New Roman" w:eastAsia="Times New Roman" w:hAnsi="Times New Roman" w:cs="Times New Roman"/>
          <w:color w:val="000000"/>
          <w:sz w:val="27"/>
          <w:szCs w:val="27"/>
          <w:lang w:eastAsia="tr-TR"/>
        </w:rPr>
      </w:pPr>
    </w:p>
    <w:sectPr w:rsidR="00BC403D" w:rsidRPr="00653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C23B8"/>
    <w:multiLevelType w:val="multilevel"/>
    <w:tmpl w:val="262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B4"/>
    <w:rsid w:val="00653105"/>
    <w:rsid w:val="00830DB4"/>
    <w:rsid w:val="00BC4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105"/>
    <w:rPr>
      <w:color w:val="0000FF"/>
      <w:u w:val="single"/>
    </w:rPr>
  </w:style>
  <w:style w:type="paragraph" w:styleId="NormalWeb">
    <w:name w:val="Normal (Web)"/>
    <w:basedOn w:val="Normal"/>
    <w:uiPriority w:val="99"/>
    <w:unhideWhenUsed/>
    <w:rsid w:val="006531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531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531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53105"/>
  </w:style>
  <w:style w:type="character" w:customStyle="1" w:styleId="grame">
    <w:name w:val="grame"/>
    <w:basedOn w:val="VarsaylanParagrafYazTipi"/>
    <w:rsid w:val="00653105"/>
  </w:style>
  <w:style w:type="character" w:customStyle="1" w:styleId="normal1">
    <w:name w:val="normal1"/>
    <w:basedOn w:val="VarsaylanParagrafYazTipi"/>
    <w:rsid w:val="00653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105"/>
    <w:rPr>
      <w:color w:val="0000FF"/>
      <w:u w:val="single"/>
    </w:rPr>
  </w:style>
  <w:style w:type="paragraph" w:styleId="NormalWeb">
    <w:name w:val="Normal (Web)"/>
    <w:basedOn w:val="Normal"/>
    <w:uiPriority w:val="99"/>
    <w:unhideWhenUsed/>
    <w:rsid w:val="006531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531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531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53105"/>
  </w:style>
  <w:style w:type="character" w:customStyle="1" w:styleId="grame">
    <w:name w:val="grame"/>
    <w:basedOn w:val="VarsaylanParagrafYazTipi"/>
    <w:rsid w:val="00653105"/>
  </w:style>
  <w:style w:type="character" w:customStyle="1" w:styleId="normal1">
    <w:name w:val="normal1"/>
    <w:basedOn w:val="VarsaylanParagrafYazTipi"/>
    <w:rsid w:val="00653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46580">
      <w:bodyDiv w:val="1"/>
      <w:marLeft w:val="0"/>
      <w:marRight w:val="0"/>
      <w:marTop w:val="0"/>
      <w:marBottom w:val="0"/>
      <w:divBdr>
        <w:top w:val="none" w:sz="0" w:space="0" w:color="auto"/>
        <w:left w:val="none" w:sz="0" w:space="0" w:color="auto"/>
        <w:bottom w:val="none" w:sz="0" w:space="0" w:color="auto"/>
        <w:right w:val="none" w:sz="0" w:space="0" w:color="auto"/>
      </w:divBdr>
    </w:div>
    <w:div w:id="7074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5752</Words>
  <Characters>32790</Characters>
  <Application>Microsoft Office Word</Application>
  <DocSecurity>0</DocSecurity>
  <Lines>273</Lines>
  <Paragraphs>76</Paragraphs>
  <ScaleCrop>false</ScaleCrop>
  <Company/>
  <LinksUpToDate>false</LinksUpToDate>
  <CharactersWithSpaces>38466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CETE01-PC</dc:creator>
  <cp:keywords/>
  <dc:description/>
  <cp:lastModifiedBy>CETE01-PC</cp:lastModifiedBy>
  <cp:revision>2</cp:revision>
  <dcterms:created xsi:type="dcterms:W3CDTF">2014-09-28T15:39:00Z</dcterms:created>
  <dcterms:modified xsi:type="dcterms:W3CDTF">2014-09-28T15:40:00Z</dcterms:modified>
</cp:coreProperties>
</file>